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0EB8" w14:textId="2E1A7B12" w:rsidR="00AA4B41" w:rsidRPr="00E04BBA" w:rsidRDefault="00AA4B41" w:rsidP="001A2085">
      <w:pPr>
        <w:jc w:val="both"/>
        <w:rPr>
          <w:b/>
          <w:sz w:val="24"/>
          <w:szCs w:val="24"/>
        </w:rPr>
      </w:pPr>
      <w:r w:rsidRPr="00E148D4">
        <w:rPr>
          <w:b/>
          <w:sz w:val="24"/>
          <w:szCs w:val="24"/>
          <w:highlight w:val="lightGray"/>
        </w:rPr>
        <w:t>II) INDICE DEL CONTENIDO DEL INFORME</w:t>
      </w:r>
      <w:r w:rsidR="00E04BBA" w:rsidRPr="00E148D4">
        <w:rPr>
          <w:b/>
          <w:sz w:val="24"/>
          <w:szCs w:val="24"/>
          <w:highlight w:val="lightGray"/>
        </w:rPr>
        <w:t xml:space="preserve"> TRIMESTRAL CORRESPON</w:t>
      </w:r>
      <w:r w:rsidR="00ED1431" w:rsidRPr="00E148D4">
        <w:rPr>
          <w:b/>
          <w:sz w:val="24"/>
          <w:szCs w:val="24"/>
          <w:highlight w:val="lightGray"/>
        </w:rPr>
        <w:t>DI</w:t>
      </w:r>
      <w:r w:rsidR="00E04BBA" w:rsidRPr="00E148D4">
        <w:rPr>
          <w:b/>
          <w:sz w:val="24"/>
          <w:szCs w:val="24"/>
          <w:highlight w:val="lightGray"/>
        </w:rPr>
        <w:t xml:space="preserve">ENTE </w:t>
      </w:r>
      <w:r w:rsidR="000F5A01" w:rsidRPr="00E148D4">
        <w:rPr>
          <w:b/>
          <w:sz w:val="24"/>
          <w:szCs w:val="24"/>
          <w:highlight w:val="lightGray"/>
        </w:rPr>
        <w:t>AL</w:t>
      </w:r>
      <w:r w:rsidR="00E148D4" w:rsidRPr="00E148D4">
        <w:rPr>
          <w:b/>
          <w:sz w:val="24"/>
          <w:szCs w:val="24"/>
          <w:highlight w:val="lightGray"/>
        </w:rPr>
        <w:t xml:space="preserve"> PRIMER </w:t>
      </w:r>
      <w:r w:rsidRPr="00E148D4">
        <w:rPr>
          <w:b/>
          <w:sz w:val="24"/>
          <w:szCs w:val="24"/>
          <w:highlight w:val="lightGray"/>
        </w:rPr>
        <w:t xml:space="preserve">TRIMESTRE DE </w:t>
      </w:r>
      <w:r w:rsidR="00E148D4" w:rsidRPr="00E148D4">
        <w:rPr>
          <w:b/>
          <w:sz w:val="24"/>
          <w:szCs w:val="24"/>
          <w:highlight w:val="lightGray"/>
        </w:rPr>
        <w:t xml:space="preserve">ENERO DE MARZO </w:t>
      </w:r>
      <w:r w:rsidRPr="00E148D4">
        <w:rPr>
          <w:b/>
          <w:sz w:val="24"/>
          <w:szCs w:val="24"/>
          <w:highlight w:val="lightGray"/>
        </w:rPr>
        <w:t xml:space="preserve">DEL </w:t>
      </w:r>
      <w:r w:rsidR="00E04BBA" w:rsidRPr="00E148D4">
        <w:rPr>
          <w:b/>
          <w:sz w:val="24"/>
          <w:szCs w:val="24"/>
          <w:highlight w:val="lightGray"/>
        </w:rPr>
        <w:t>E</w:t>
      </w:r>
      <w:r w:rsidRPr="00E148D4">
        <w:rPr>
          <w:b/>
          <w:sz w:val="24"/>
          <w:szCs w:val="24"/>
          <w:highlight w:val="lightGray"/>
        </w:rPr>
        <w:t>JERCICIO 202</w:t>
      </w:r>
      <w:r w:rsidR="00E148D4" w:rsidRPr="00E148D4">
        <w:rPr>
          <w:b/>
          <w:sz w:val="24"/>
          <w:szCs w:val="24"/>
          <w:highlight w:val="lightGray"/>
        </w:rPr>
        <w:t>2</w:t>
      </w:r>
    </w:p>
    <w:p w14:paraId="75409F01" w14:textId="33D03985" w:rsidR="00AA4B41" w:rsidRPr="009E0011" w:rsidRDefault="00736A7E" w:rsidP="001A2085">
      <w:pPr>
        <w:tabs>
          <w:tab w:val="left" w:pos="4105"/>
          <w:tab w:val="left" w:pos="6687"/>
        </w:tabs>
        <w:jc w:val="both"/>
        <w:rPr>
          <w:b/>
        </w:rPr>
      </w:pPr>
      <w:r>
        <w:rPr>
          <w:b/>
        </w:rPr>
        <w:tab/>
      </w:r>
      <w:r w:rsidR="00E148D4">
        <w:rPr>
          <w:b/>
        </w:rPr>
        <w:tab/>
      </w:r>
    </w:p>
    <w:p w14:paraId="3809D0BB" w14:textId="1A03B27C" w:rsidR="009451B2" w:rsidRDefault="00AA4B41" w:rsidP="001A2085">
      <w:pPr>
        <w:jc w:val="both"/>
      </w:pPr>
      <w:r w:rsidRPr="009E0011">
        <w:rPr>
          <w:b/>
        </w:rPr>
        <w:t>III) Copia de</w:t>
      </w:r>
      <w:r w:rsidR="00FA0004">
        <w:rPr>
          <w:b/>
        </w:rPr>
        <w:t xml:space="preserve">l Acta de sesión del </w:t>
      </w:r>
      <w:r w:rsidR="009451B2">
        <w:rPr>
          <w:b/>
        </w:rPr>
        <w:t xml:space="preserve">Ayuntamiento, </w:t>
      </w:r>
      <w:r w:rsidR="009451B2">
        <w:rPr>
          <w:bCs/>
        </w:rPr>
        <w:t>certificada</w:t>
      </w:r>
      <w:r w:rsidR="00FA0004">
        <w:rPr>
          <w:bCs/>
        </w:rPr>
        <w:t xml:space="preserve"> por el </w:t>
      </w:r>
      <w:proofErr w:type="gramStart"/>
      <w:r w:rsidR="00FA0004">
        <w:rPr>
          <w:bCs/>
        </w:rPr>
        <w:t>Secretario</w:t>
      </w:r>
      <w:proofErr w:type="gramEnd"/>
      <w:r w:rsidR="00FA0004">
        <w:rPr>
          <w:bCs/>
        </w:rPr>
        <w:t xml:space="preserve"> del Ayuntamiento, en donde conste la aprobación del Informe Trimestral correspondiente                               </w:t>
      </w:r>
    </w:p>
    <w:p w14:paraId="4F73EDAA" w14:textId="1BB2DE60" w:rsidR="00AA4B41" w:rsidRPr="009E0011" w:rsidRDefault="00AA4B41" w:rsidP="001A2085">
      <w:pPr>
        <w:jc w:val="both"/>
        <w:rPr>
          <w:b/>
        </w:rPr>
      </w:pPr>
      <w:r w:rsidRPr="009E0011">
        <w:rPr>
          <w:b/>
        </w:rPr>
        <w:t>IV) Información Contable</w:t>
      </w:r>
      <w:r w:rsidR="00FA0004">
        <w:rPr>
          <w:b/>
        </w:rPr>
        <w:t xml:space="preserve">, </w:t>
      </w:r>
      <w:r w:rsidR="00FA0004" w:rsidRPr="00FA0004">
        <w:rPr>
          <w:bCs/>
        </w:rPr>
        <w:t>con la clasificación siguiente:</w:t>
      </w:r>
    </w:p>
    <w:p w14:paraId="2D716A0D" w14:textId="5593AC5C" w:rsidR="00AA4B41" w:rsidRPr="009E0011" w:rsidRDefault="00AA4B41" w:rsidP="001A2085">
      <w:pPr>
        <w:pStyle w:val="Prrafodelista"/>
        <w:numPr>
          <w:ilvl w:val="0"/>
          <w:numId w:val="1"/>
        </w:numPr>
        <w:jc w:val="both"/>
      </w:pPr>
      <w:r w:rsidRPr="009E0011">
        <w:t xml:space="preserve">Estado de Actividades         </w:t>
      </w:r>
      <w:r w:rsidR="00C264F6" w:rsidRPr="009E0011">
        <w:t xml:space="preserve">                                                             </w:t>
      </w:r>
      <w:r w:rsidR="009E0011">
        <w:t xml:space="preserve">                            </w:t>
      </w:r>
      <w:r w:rsidR="00C264F6" w:rsidRPr="009E0011">
        <w:t xml:space="preserve">  </w:t>
      </w:r>
      <w:r w:rsidR="009E0011" w:rsidRPr="009E0011">
        <w:t xml:space="preserve">  </w:t>
      </w:r>
      <w:r w:rsidR="00E04BBA" w:rsidRPr="009E0011">
        <w:t xml:space="preserve">  </w:t>
      </w:r>
    </w:p>
    <w:p w14:paraId="72FE3FA6" w14:textId="5E0FF7D5" w:rsidR="00C264F6" w:rsidRPr="009E0011" w:rsidRDefault="00C264F6" w:rsidP="001A2085">
      <w:pPr>
        <w:pStyle w:val="Prrafodelista"/>
        <w:numPr>
          <w:ilvl w:val="0"/>
          <w:numId w:val="1"/>
        </w:numPr>
        <w:jc w:val="both"/>
      </w:pPr>
      <w:r w:rsidRPr="009E0011">
        <w:t xml:space="preserve">Estado de situación Financiera                                                                                    </w:t>
      </w:r>
    </w:p>
    <w:p w14:paraId="1EDCB5B9" w14:textId="26D95000" w:rsidR="00C264F6" w:rsidRPr="009E0011" w:rsidRDefault="00C264F6" w:rsidP="001A2085">
      <w:pPr>
        <w:pStyle w:val="Prrafodelista"/>
        <w:numPr>
          <w:ilvl w:val="0"/>
          <w:numId w:val="1"/>
        </w:numPr>
        <w:jc w:val="both"/>
      </w:pPr>
      <w:r w:rsidRPr="009E0011">
        <w:t xml:space="preserve">Estado de Variación en </w:t>
      </w:r>
      <w:r w:rsidR="00FA0004">
        <w:t>H</w:t>
      </w:r>
      <w:r w:rsidRPr="009E0011">
        <w:t xml:space="preserve">acienda </w:t>
      </w:r>
      <w:r w:rsidR="00FA0004">
        <w:t>P</w:t>
      </w:r>
      <w:r w:rsidRPr="009E0011">
        <w:t xml:space="preserve">ública </w:t>
      </w:r>
      <w:r w:rsidR="00FA0004">
        <w:t xml:space="preserve"> </w:t>
      </w:r>
      <w:r w:rsidRPr="009E0011">
        <w:t xml:space="preserve">                                        </w:t>
      </w:r>
      <w:r w:rsidR="009E0011">
        <w:t xml:space="preserve">                     </w:t>
      </w:r>
    </w:p>
    <w:p w14:paraId="14343BC6" w14:textId="716EFE71" w:rsidR="00C264F6" w:rsidRPr="009E0011" w:rsidRDefault="00C264F6" w:rsidP="001A2085">
      <w:pPr>
        <w:pStyle w:val="Prrafodelista"/>
        <w:numPr>
          <w:ilvl w:val="0"/>
          <w:numId w:val="1"/>
        </w:numPr>
        <w:jc w:val="both"/>
      </w:pPr>
      <w:r w:rsidRPr="009E0011">
        <w:t xml:space="preserve">Estado de Cambios en la situación Financiera                                                           </w:t>
      </w:r>
      <w:r w:rsidR="009E0011">
        <w:t xml:space="preserve"> </w:t>
      </w:r>
    </w:p>
    <w:p w14:paraId="5C02F069" w14:textId="0076A27B" w:rsidR="00387C94" w:rsidRDefault="00C264F6" w:rsidP="001A2085">
      <w:pPr>
        <w:pStyle w:val="Prrafodelista"/>
        <w:numPr>
          <w:ilvl w:val="0"/>
          <w:numId w:val="1"/>
        </w:numPr>
        <w:jc w:val="both"/>
      </w:pPr>
      <w:r w:rsidRPr="009E0011">
        <w:t xml:space="preserve">Estado de </w:t>
      </w:r>
      <w:r w:rsidR="00FA0004">
        <w:t>F</w:t>
      </w:r>
      <w:r w:rsidRPr="009E0011">
        <w:t xml:space="preserve">lujo de Efectivo     </w:t>
      </w:r>
    </w:p>
    <w:p w14:paraId="462ABE23" w14:textId="2B08DF5A" w:rsidR="00C264F6" w:rsidRDefault="00387C94" w:rsidP="001A2085">
      <w:pPr>
        <w:pStyle w:val="Prrafodelista"/>
        <w:numPr>
          <w:ilvl w:val="0"/>
          <w:numId w:val="1"/>
        </w:numPr>
        <w:jc w:val="both"/>
      </w:pPr>
      <w:r>
        <w:t xml:space="preserve">Notas a los Estados Financieros </w:t>
      </w:r>
      <w:r w:rsidR="002F059E">
        <w:t>(</w:t>
      </w:r>
      <w:r>
        <w:t>incluyendo las conciliaciones presupuestarias de ingresos y egresos</w:t>
      </w:r>
      <w:r w:rsidR="002F059E">
        <w:t>)</w:t>
      </w:r>
      <w:r>
        <w:t xml:space="preserve">                             </w:t>
      </w:r>
      <w:r w:rsidR="00C264F6" w:rsidRPr="009E0011">
        <w:t xml:space="preserve">                                                                                           </w:t>
      </w:r>
    </w:p>
    <w:p w14:paraId="3F28E64F" w14:textId="7B63845C" w:rsidR="002F059E" w:rsidRPr="009E0011" w:rsidRDefault="002F059E" w:rsidP="001A2085">
      <w:pPr>
        <w:pStyle w:val="Prrafodelista"/>
        <w:numPr>
          <w:ilvl w:val="0"/>
          <w:numId w:val="1"/>
        </w:numPr>
        <w:jc w:val="both"/>
      </w:pPr>
      <w:r>
        <w:t>Estado Analítico de Activo</w:t>
      </w:r>
    </w:p>
    <w:p w14:paraId="70CD2CF0" w14:textId="3DDF6FFE" w:rsidR="00D64EDF" w:rsidRPr="009E0011" w:rsidRDefault="00C264F6" w:rsidP="001A2085">
      <w:pPr>
        <w:jc w:val="both"/>
        <w:rPr>
          <w:b/>
        </w:rPr>
      </w:pPr>
      <w:r w:rsidRPr="009E0011">
        <w:t xml:space="preserve"> </w:t>
      </w:r>
      <w:r w:rsidRPr="009E0011">
        <w:rPr>
          <w:b/>
        </w:rPr>
        <w:t>V) Información</w:t>
      </w:r>
      <w:r w:rsidR="001A7D5E">
        <w:rPr>
          <w:b/>
        </w:rPr>
        <w:t xml:space="preserve"> presupuestaria</w:t>
      </w:r>
    </w:p>
    <w:p w14:paraId="0A41E66E" w14:textId="77777777" w:rsidR="0061616B" w:rsidRPr="009E0011" w:rsidRDefault="00C264F6" w:rsidP="001A2085">
      <w:pPr>
        <w:jc w:val="both"/>
        <w:rPr>
          <w:b/>
        </w:rPr>
      </w:pPr>
      <w:r w:rsidRPr="009E0011">
        <w:rPr>
          <w:b/>
        </w:rPr>
        <w:t xml:space="preserve">     A)</w:t>
      </w:r>
      <w:r w:rsidR="0061616B" w:rsidRPr="009E0011">
        <w:rPr>
          <w:b/>
        </w:rPr>
        <w:t xml:space="preserve"> Estado Analítico de Ingresos:</w:t>
      </w:r>
    </w:p>
    <w:p w14:paraId="1D31CB87" w14:textId="0A4C2D1B" w:rsidR="0061616B" w:rsidRPr="009E0011" w:rsidRDefault="00C264F6" w:rsidP="001A2085">
      <w:pPr>
        <w:jc w:val="both"/>
      </w:pPr>
      <w:r w:rsidRPr="009E0011">
        <w:t xml:space="preserve">         Por fuente de Financiamiento y concepto                                                            </w:t>
      </w:r>
      <w:r w:rsidR="009E0011">
        <w:t xml:space="preserve">            </w:t>
      </w:r>
      <w:r w:rsidRPr="009E0011">
        <w:t xml:space="preserve"> </w:t>
      </w:r>
    </w:p>
    <w:p w14:paraId="1A59AB0C" w14:textId="451A1B66" w:rsidR="0061616B" w:rsidRPr="009E0011" w:rsidRDefault="00A9506D" w:rsidP="001A2085">
      <w:pPr>
        <w:jc w:val="both"/>
        <w:rPr>
          <w:b/>
        </w:rPr>
      </w:pPr>
      <w:r w:rsidRPr="009E0011">
        <w:rPr>
          <w:b/>
        </w:rPr>
        <w:t xml:space="preserve">     </w:t>
      </w:r>
      <w:r w:rsidR="0061616B" w:rsidRPr="009E0011">
        <w:rPr>
          <w:b/>
        </w:rPr>
        <w:t xml:space="preserve">B) </w:t>
      </w:r>
      <w:r w:rsidRPr="009E0011">
        <w:rPr>
          <w:b/>
        </w:rPr>
        <w:t>Estado Analítico de Egresos: Que se derivan las siguientes</w:t>
      </w:r>
      <w:r w:rsidR="002F059E">
        <w:rPr>
          <w:b/>
        </w:rPr>
        <w:t xml:space="preserve"> clasificaciones:</w:t>
      </w:r>
    </w:p>
    <w:p w14:paraId="7D03BD41" w14:textId="62D71F58" w:rsidR="00C01A81" w:rsidRPr="009E0011" w:rsidRDefault="00C01A81" w:rsidP="001A2085">
      <w:pPr>
        <w:jc w:val="both"/>
      </w:pPr>
      <w:r w:rsidRPr="009E0011">
        <w:t>a) Administrativa</w:t>
      </w:r>
      <w:r w:rsidR="002F059E">
        <w:t xml:space="preserve">                                                  </w:t>
      </w:r>
      <w:r w:rsidRPr="009E0011">
        <w:t xml:space="preserve">                               </w:t>
      </w:r>
      <w:r w:rsidR="0041285A">
        <w:t xml:space="preserve">                      </w:t>
      </w:r>
      <w:r w:rsidRPr="009E0011">
        <w:t xml:space="preserve">         </w:t>
      </w:r>
      <w:r w:rsidR="009E0011">
        <w:t xml:space="preserve">       </w:t>
      </w:r>
    </w:p>
    <w:p w14:paraId="138054E9" w14:textId="17A30E3B" w:rsidR="00D64EDF" w:rsidRPr="009E0011" w:rsidRDefault="00D64EDF" w:rsidP="001A2085">
      <w:pPr>
        <w:jc w:val="both"/>
      </w:pPr>
      <w:r w:rsidRPr="009E0011">
        <w:t xml:space="preserve">b) Económica </w:t>
      </w:r>
      <w:r w:rsidR="002F059E">
        <w:t xml:space="preserve">                                                 </w:t>
      </w:r>
      <w:r w:rsidRPr="009E0011">
        <w:t xml:space="preserve">              </w:t>
      </w:r>
      <w:r w:rsidR="0041285A">
        <w:t xml:space="preserve">                       </w:t>
      </w:r>
      <w:r w:rsidRPr="009E0011">
        <w:t xml:space="preserve">                               </w:t>
      </w:r>
      <w:r w:rsidR="009E0011">
        <w:t xml:space="preserve">            </w:t>
      </w:r>
    </w:p>
    <w:p w14:paraId="3D463082" w14:textId="75D215E2" w:rsidR="00D64EDF" w:rsidRPr="009E0011" w:rsidRDefault="00D64EDF" w:rsidP="001A2085">
      <w:pPr>
        <w:jc w:val="both"/>
      </w:pPr>
      <w:r w:rsidRPr="009E0011">
        <w:t xml:space="preserve">c) </w:t>
      </w:r>
      <w:r w:rsidR="0041285A">
        <w:t>P</w:t>
      </w:r>
      <w:r w:rsidR="00ED1431">
        <w:t>or Objeto de</w:t>
      </w:r>
      <w:r w:rsidR="0041285A">
        <w:t xml:space="preserve">l </w:t>
      </w:r>
      <w:r w:rsidR="00ED1431">
        <w:t>Gasto</w:t>
      </w:r>
      <w:r w:rsidRPr="009E0011">
        <w:t xml:space="preserve"> </w:t>
      </w:r>
      <w:r w:rsidR="0041285A">
        <w:t xml:space="preserve">                                               </w:t>
      </w:r>
      <w:r w:rsidRPr="009E0011">
        <w:t xml:space="preserve">                                                   </w:t>
      </w:r>
      <w:r w:rsidR="009E0011">
        <w:t xml:space="preserve">            </w:t>
      </w:r>
      <w:r w:rsidR="00ED1431">
        <w:t xml:space="preserve">  </w:t>
      </w:r>
    </w:p>
    <w:p w14:paraId="7E06A538" w14:textId="717695CF" w:rsidR="00041926" w:rsidRPr="009E0011" w:rsidRDefault="00D64EDF" w:rsidP="001A2085">
      <w:pPr>
        <w:jc w:val="both"/>
        <w:rPr>
          <w:b/>
        </w:rPr>
      </w:pPr>
      <w:r w:rsidRPr="009E0011">
        <w:t xml:space="preserve">d) Funcional </w:t>
      </w:r>
      <w:r w:rsidR="001A7D5E">
        <w:t>y Programátic</w:t>
      </w:r>
      <w:r w:rsidR="00D158DA">
        <w:t>a</w:t>
      </w:r>
      <w:r w:rsidRPr="009E0011">
        <w:t xml:space="preserve"> </w:t>
      </w:r>
      <w:r w:rsidR="0041285A">
        <w:t xml:space="preserve">                                                                          </w:t>
      </w:r>
      <w:r w:rsidRPr="009E0011">
        <w:t xml:space="preserve">    </w:t>
      </w:r>
      <w:r w:rsidR="00041926" w:rsidRPr="009E0011">
        <w:t xml:space="preserve">             </w:t>
      </w:r>
      <w:r w:rsidR="009E0011" w:rsidRPr="009E0011">
        <w:t xml:space="preserve">             </w:t>
      </w:r>
    </w:p>
    <w:p w14:paraId="5FFD4523" w14:textId="09F39E5E" w:rsidR="00D64EDF" w:rsidRPr="006A5A18" w:rsidRDefault="00D64EDF" w:rsidP="001A2085">
      <w:pPr>
        <w:jc w:val="both"/>
        <w:rPr>
          <w:b/>
          <w:bCs/>
        </w:rPr>
      </w:pPr>
    </w:p>
    <w:p w14:paraId="7C049A65" w14:textId="4614632A" w:rsidR="000B0295" w:rsidRDefault="000B0295" w:rsidP="001A2085">
      <w:pPr>
        <w:jc w:val="both"/>
      </w:pPr>
      <w:r w:rsidRPr="006A5A18">
        <w:rPr>
          <w:b/>
          <w:bCs/>
        </w:rPr>
        <w:t>VI.</w:t>
      </w:r>
      <w:r w:rsidR="004246FE" w:rsidRPr="006A5A18">
        <w:rPr>
          <w:b/>
          <w:bCs/>
        </w:rPr>
        <w:t xml:space="preserve"> Información complementaria de acuerdo con lo establecido por el CONAC</w:t>
      </w:r>
      <w:r w:rsidR="004246FE">
        <w:t>, que se integra por el siguiente formato:</w:t>
      </w:r>
    </w:p>
    <w:p w14:paraId="172D0A44" w14:textId="0D2161B5" w:rsidR="004246FE" w:rsidRDefault="004246FE" w:rsidP="001A2085">
      <w:pPr>
        <w:pStyle w:val="Prrafodelista"/>
        <w:numPr>
          <w:ilvl w:val="0"/>
          <w:numId w:val="4"/>
        </w:numPr>
        <w:jc w:val="both"/>
      </w:pPr>
      <w:r>
        <w:lastRenderedPageBreak/>
        <w:t>Norma para establecer la estructura de la información del formato del ejercicio y destino del gasto federalizado y reintegros de acuerdo con lo dispuesto en el articulo 81 de la Ley General de Contabilidad Gubernamental.</w:t>
      </w:r>
    </w:p>
    <w:p w14:paraId="54AE17B9" w14:textId="77777777" w:rsidR="004200C6" w:rsidRDefault="004200C6" w:rsidP="004200C6">
      <w:pPr>
        <w:pStyle w:val="Prrafodelista"/>
        <w:jc w:val="both"/>
      </w:pPr>
    </w:p>
    <w:p w14:paraId="6074DBA4" w14:textId="1335D55E" w:rsidR="004246FE" w:rsidRDefault="004246FE" w:rsidP="001A2085">
      <w:pPr>
        <w:jc w:val="both"/>
      </w:pPr>
      <w:r w:rsidRPr="006A5A18">
        <w:rPr>
          <w:b/>
          <w:bCs/>
        </w:rPr>
        <w:t>VII.</w:t>
      </w:r>
      <w:r>
        <w:t xml:space="preserve"> </w:t>
      </w:r>
      <w:r w:rsidR="006521B2" w:rsidRPr="006521B2">
        <w:rPr>
          <w:b/>
          <w:bCs/>
        </w:rPr>
        <w:t>P</w:t>
      </w:r>
      <w:r w:rsidR="009451B2" w:rsidRPr="006521B2">
        <w:rPr>
          <w:b/>
          <w:bCs/>
        </w:rPr>
        <w:t>ara dar cumplimiento a la información financiera</w:t>
      </w:r>
      <w:r w:rsidR="009451B2">
        <w:t xml:space="preserve"> que hace referencia la Ley de Disciplina Financiera de la Entidades Federativas y los Municipios, se atenderá a los criterios y formatos establecidos por el CONAC, que son:</w:t>
      </w:r>
    </w:p>
    <w:p w14:paraId="28987354" w14:textId="4E2EAA41" w:rsidR="0065508B" w:rsidRDefault="0065508B" w:rsidP="001A2085">
      <w:pPr>
        <w:pStyle w:val="Prrafodelista"/>
        <w:numPr>
          <w:ilvl w:val="0"/>
          <w:numId w:val="5"/>
        </w:numPr>
        <w:jc w:val="both"/>
      </w:pPr>
      <w:r>
        <w:t>Estado de Situación Financiera Detallado.</w:t>
      </w:r>
    </w:p>
    <w:p w14:paraId="5395D8B0" w14:textId="27E266B5" w:rsidR="0065508B" w:rsidRDefault="0065508B" w:rsidP="001A2085">
      <w:pPr>
        <w:pStyle w:val="Prrafodelista"/>
        <w:numPr>
          <w:ilvl w:val="0"/>
          <w:numId w:val="5"/>
        </w:numPr>
        <w:jc w:val="both"/>
      </w:pPr>
      <w:r>
        <w:t>Informe Analítico de la Deuda Pública y Otros Pasivos.</w:t>
      </w:r>
    </w:p>
    <w:p w14:paraId="5795F324" w14:textId="338B0173" w:rsidR="0065508B" w:rsidRDefault="0065508B" w:rsidP="001A2085">
      <w:pPr>
        <w:pStyle w:val="Prrafodelista"/>
        <w:numPr>
          <w:ilvl w:val="0"/>
          <w:numId w:val="5"/>
        </w:numPr>
        <w:jc w:val="both"/>
      </w:pPr>
      <w:r>
        <w:t>Informe Analítico de Obligaciones Diferentes de Financiamientos.</w:t>
      </w:r>
    </w:p>
    <w:p w14:paraId="69EC5768" w14:textId="76C36E7E" w:rsidR="0065508B" w:rsidRDefault="0065508B" w:rsidP="001A2085">
      <w:pPr>
        <w:pStyle w:val="Prrafodelista"/>
        <w:numPr>
          <w:ilvl w:val="0"/>
          <w:numId w:val="5"/>
        </w:numPr>
        <w:jc w:val="both"/>
      </w:pPr>
      <w:r>
        <w:t>Balance presupuestario.</w:t>
      </w:r>
    </w:p>
    <w:p w14:paraId="3588BA65" w14:textId="04618D69" w:rsidR="0065508B" w:rsidRDefault="0065508B" w:rsidP="001A2085">
      <w:pPr>
        <w:pStyle w:val="Prrafodelista"/>
        <w:numPr>
          <w:ilvl w:val="0"/>
          <w:numId w:val="5"/>
        </w:numPr>
        <w:jc w:val="both"/>
      </w:pPr>
      <w:r>
        <w:t>Estado Analítico de Ingresos Detallado.</w:t>
      </w:r>
    </w:p>
    <w:p w14:paraId="2D7A984A" w14:textId="07DEC4F2" w:rsidR="0065508B" w:rsidRDefault="0065508B" w:rsidP="001A2085">
      <w:pPr>
        <w:pStyle w:val="Prrafodelista"/>
        <w:numPr>
          <w:ilvl w:val="0"/>
          <w:numId w:val="5"/>
        </w:numPr>
        <w:jc w:val="both"/>
      </w:pPr>
      <w:r>
        <w:t xml:space="preserve">Estado </w:t>
      </w:r>
      <w:r w:rsidR="0052758E">
        <w:t>Analítico</w:t>
      </w:r>
      <w:r>
        <w:t xml:space="preserve"> del Ejercicio del Presupuesto de Egresos Detallado</w:t>
      </w:r>
      <w:r w:rsidR="0052758E">
        <w:t>, con la siguiente desagregación:</w:t>
      </w:r>
    </w:p>
    <w:p w14:paraId="3C04B876" w14:textId="77777777" w:rsidR="0052758E" w:rsidRDefault="0052758E" w:rsidP="001A2085">
      <w:pPr>
        <w:pStyle w:val="Prrafodelista"/>
        <w:jc w:val="both"/>
      </w:pPr>
    </w:p>
    <w:p w14:paraId="01169750" w14:textId="22E815AA" w:rsidR="0052758E" w:rsidRDefault="0052758E" w:rsidP="001A2085">
      <w:pPr>
        <w:pStyle w:val="Prrafodelista"/>
        <w:jc w:val="both"/>
      </w:pPr>
      <w:r>
        <w:t>6.a. Por Objeto de Gasto.</w:t>
      </w:r>
    </w:p>
    <w:p w14:paraId="62EA7548" w14:textId="222B417E" w:rsidR="0052758E" w:rsidRDefault="0052758E" w:rsidP="001A2085">
      <w:pPr>
        <w:pStyle w:val="Prrafodelista"/>
        <w:jc w:val="both"/>
      </w:pPr>
      <w:r>
        <w:t>6.b. Clasificación Administrativa.</w:t>
      </w:r>
    </w:p>
    <w:p w14:paraId="29584065" w14:textId="6A161699" w:rsidR="0052758E" w:rsidRDefault="0052758E" w:rsidP="001A2085">
      <w:pPr>
        <w:pStyle w:val="Prrafodelista"/>
        <w:jc w:val="both"/>
      </w:pPr>
      <w:r>
        <w:t>6.c. Clasificación Funcional.</w:t>
      </w:r>
    </w:p>
    <w:p w14:paraId="4BB2AA59" w14:textId="535119DA" w:rsidR="0052758E" w:rsidRDefault="0052758E" w:rsidP="001A2085">
      <w:pPr>
        <w:pStyle w:val="Prrafodelista"/>
        <w:jc w:val="both"/>
      </w:pPr>
      <w:r>
        <w:t>6.d. Clasificación de Servicios Personales por Categoría.</w:t>
      </w:r>
    </w:p>
    <w:p w14:paraId="69599683" w14:textId="7261CC5D" w:rsidR="0052758E" w:rsidRDefault="0052758E" w:rsidP="001A2085">
      <w:pPr>
        <w:jc w:val="both"/>
      </w:pPr>
      <w:r>
        <w:t xml:space="preserve">        7. Proyecciones y Resultados de Ingresos y Egresos, mediante la siguiente </w:t>
      </w:r>
      <w:r w:rsidR="006521B2">
        <w:t>desagregación:</w:t>
      </w:r>
    </w:p>
    <w:p w14:paraId="450051B6" w14:textId="3628DADE" w:rsidR="006521B2" w:rsidRDefault="006521B2" w:rsidP="001A2085">
      <w:pPr>
        <w:jc w:val="both"/>
      </w:pPr>
      <w:r>
        <w:t xml:space="preserve">              7.a. Proyecciones de ingresos</w:t>
      </w:r>
    </w:p>
    <w:p w14:paraId="586148C5" w14:textId="27C7F137" w:rsidR="006521B2" w:rsidRDefault="006521B2" w:rsidP="001A2085">
      <w:pPr>
        <w:jc w:val="both"/>
      </w:pPr>
      <w:r>
        <w:t xml:space="preserve">               7.b. Proyecciones de Egresos</w:t>
      </w:r>
    </w:p>
    <w:p w14:paraId="3C7DA21F" w14:textId="60AF7CD5" w:rsidR="006521B2" w:rsidRDefault="006521B2" w:rsidP="001A2085">
      <w:pPr>
        <w:jc w:val="both"/>
      </w:pPr>
      <w:r>
        <w:t xml:space="preserve">              7.c. Resultados de Ingresos</w:t>
      </w:r>
    </w:p>
    <w:p w14:paraId="2CAE4ED0" w14:textId="4754EAD8" w:rsidR="006521B2" w:rsidRDefault="006521B2" w:rsidP="001A2085">
      <w:pPr>
        <w:jc w:val="both"/>
      </w:pPr>
      <w:r>
        <w:t xml:space="preserve">              7.d. Resultados de Egresos.</w:t>
      </w:r>
    </w:p>
    <w:p w14:paraId="1FC236CA" w14:textId="13473724" w:rsidR="006521B2" w:rsidRDefault="006521B2" w:rsidP="001A2085">
      <w:pPr>
        <w:jc w:val="both"/>
      </w:pPr>
      <w:r>
        <w:t xml:space="preserve">        8. Informe sobre Estudios Actuariales.</w:t>
      </w:r>
    </w:p>
    <w:p w14:paraId="2E1B1833" w14:textId="35D0EC2C" w:rsidR="006521B2" w:rsidRDefault="006521B2" w:rsidP="001A2085">
      <w:pPr>
        <w:jc w:val="both"/>
      </w:pPr>
      <w:r w:rsidRPr="006A5A18">
        <w:rPr>
          <w:b/>
          <w:bCs/>
        </w:rPr>
        <w:t>VIII. Información complementaria trimestral,</w:t>
      </w:r>
      <w:r>
        <w:t xml:space="preserve"> solicitada por la Auditoria Superior de </w:t>
      </w:r>
      <w:r w:rsidR="0029097A">
        <w:t>Michoacán</w:t>
      </w:r>
      <w:r w:rsidR="00605C37">
        <w:t xml:space="preserve">, que se integra por los anexos señalados en el capitulo siguiente: </w:t>
      </w:r>
    </w:p>
    <w:p w14:paraId="2B013744" w14:textId="68B1F907" w:rsidR="004200C6" w:rsidRDefault="004200C6" w:rsidP="001A2085">
      <w:pPr>
        <w:jc w:val="both"/>
      </w:pPr>
    </w:p>
    <w:p w14:paraId="0EAB6CC5" w14:textId="77777777" w:rsidR="004200C6" w:rsidRDefault="004200C6" w:rsidP="001A2085">
      <w:pPr>
        <w:jc w:val="both"/>
      </w:pPr>
    </w:p>
    <w:p w14:paraId="57FC5FEF" w14:textId="27B1CB1A" w:rsidR="0029097A" w:rsidRDefault="0029097A" w:rsidP="001A2085">
      <w:pPr>
        <w:jc w:val="center"/>
      </w:pPr>
      <w:r>
        <w:lastRenderedPageBreak/>
        <w:t>CAPITULO QUINTO</w:t>
      </w:r>
    </w:p>
    <w:p w14:paraId="6AC95CCA" w14:textId="3259C94E" w:rsidR="0029097A" w:rsidRDefault="0029097A" w:rsidP="001A2085">
      <w:pPr>
        <w:jc w:val="center"/>
      </w:pPr>
      <w:r>
        <w:t>DE LOS ANEXOS DE LOS INFORMES TRIMESTRALES</w:t>
      </w:r>
    </w:p>
    <w:p w14:paraId="0580CBDD" w14:textId="68C951E4" w:rsidR="00605C37" w:rsidRDefault="00605C37" w:rsidP="001A2085">
      <w:pPr>
        <w:jc w:val="both"/>
      </w:pPr>
      <w:r w:rsidRPr="00191AED">
        <w:rPr>
          <w:b/>
          <w:bCs/>
        </w:rPr>
        <w:t>ANEXO 1.</w:t>
      </w:r>
      <w:r>
        <w:t xml:space="preserve"> Reporte de la aplicación de la deuda publica adquirida para inversiones </w:t>
      </w:r>
      <w:r w:rsidR="0029097A">
        <w:t>públicas</w:t>
      </w:r>
      <w:r>
        <w:t xml:space="preserve"> productivas.</w:t>
      </w:r>
    </w:p>
    <w:p w14:paraId="7D5AE885" w14:textId="45C121EA" w:rsidR="0029097A" w:rsidRDefault="0029097A" w:rsidP="001A2085">
      <w:pPr>
        <w:jc w:val="both"/>
      </w:pPr>
      <w:r w:rsidRPr="00191AED">
        <w:rPr>
          <w:b/>
          <w:bCs/>
        </w:rPr>
        <w:t>ANEXO 2</w:t>
      </w:r>
      <w:r>
        <w:t>. Para la identificación de las obras ejecutadas durante el ejercicio fiscal, invariablemente de la modalidad de ejecución adoptada, se deberán relacionar según el trimestre que corresponda.</w:t>
      </w:r>
    </w:p>
    <w:p w14:paraId="1D3EF796" w14:textId="717574C4" w:rsidR="002B53B6" w:rsidRDefault="002B53B6" w:rsidP="001A2085">
      <w:pPr>
        <w:jc w:val="both"/>
      </w:pPr>
      <w:r w:rsidRPr="00191AED">
        <w:rPr>
          <w:b/>
          <w:bCs/>
        </w:rPr>
        <w:t>ANEXO 3.</w:t>
      </w:r>
      <w:r>
        <w:t xml:space="preserve"> En cuanto al avance del trimestre que corresponda de las obras publicas ejecutadas bajo la modalidad por administración directa.</w:t>
      </w:r>
    </w:p>
    <w:p w14:paraId="420D873A" w14:textId="2D957406" w:rsidR="002B53B6" w:rsidRDefault="002B53B6" w:rsidP="001A2085">
      <w:pPr>
        <w:jc w:val="both"/>
      </w:pPr>
      <w:r w:rsidRPr="00191AED">
        <w:rPr>
          <w:b/>
          <w:bCs/>
        </w:rPr>
        <w:t>ANEXO 4.</w:t>
      </w:r>
      <w:r>
        <w:t xml:space="preserve"> En lo que respecta a la información programática y presupuestaria derivada del avance del trimestre que corresponda, deberá formularse la vinculación de los objetivos de los programas aprobados con los planes de desarrollo, conforme al informe del comportamiento del Sistema de Indicadores de </w:t>
      </w:r>
      <w:r w:rsidR="00191AED">
        <w:t>resultados y</w:t>
      </w:r>
      <w:r>
        <w:t xml:space="preserve"> del Sistema de </w:t>
      </w:r>
      <w:r w:rsidR="00191AED">
        <w:t>Evaluación</w:t>
      </w:r>
      <w:r>
        <w:t xml:space="preserve"> del desempeño</w:t>
      </w:r>
      <w:r w:rsidR="006A5A18">
        <w:t>.</w:t>
      </w:r>
    </w:p>
    <w:p w14:paraId="7CC8955E" w14:textId="2DC4E46E" w:rsidR="00191AED" w:rsidRDefault="00191AED" w:rsidP="001A2085">
      <w:pPr>
        <w:jc w:val="both"/>
      </w:pPr>
      <w:r w:rsidRPr="00191AED">
        <w:rPr>
          <w:b/>
          <w:bCs/>
        </w:rPr>
        <w:t>ANEXO 5</w:t>
      </w:r>
      <w:r>
        <w:t>. Deberá integrarse el informe programático y presupuestario en cuanto al avance trimestral respectivo, del comportamiento de los proyectos de inversión y de prestaciones de servicios públicos multianuales.</w:t>
      </w:r>
    </w:p>
    <w:p w14:paraId="757C1411" w14:textId="5035A24B" w:rsidR="006A5A18" w:rsidRDefault="00EB2AA9" w:rsidP="001A2085">
      <w:pPr>
        <w:jc w:val="both"/>
      </w:pPr>
      <w:r>
        <w:t xml:space="preserve">Información complementaria Trimestral con relación a: </w:t>
      </w:r>
    </w:p>
    <w:p w14:paraId="349FF25C" w14:textId="603B1A2A" w:rsidR="00EB2AA9" w:rsidRDefault="00EB2AA9" w:rsidP="001A2085">
      <w:pPr>
        <w:pStyle w:val="Prrafodelista"/>
        <w:numPr>
          <w:ilvl w:val="0"/>
          <w:numId w:val="6"/>
        </w:numPr>
        <w:jc w:val="both"/>
      </w:pPr>
      <w:r>
        <w:t>Análisis y descripción de las transferencias, asignaciones, subsidios y otras ayudas, con datos acumulados al último día del tercer mes del trimestre de que se trate.</w:t>
      </w:r>
    </w:p>
    <w:p w14:paraId="5075CC72" w14:textId="0B95181B" w:rsidR="00EB2AA9" w:rsidRDefault="00EB2AA9" w:rsidP="001A2085">
      <w:pPr>
        <w:pStyle w:val="Prrafodelista"/>
        <w:numPr>
          <w:ilvl w:val="0"/>
          <w:numId w:val="6"/>
        </w:numPr>
        <w:jc w:val="both"/>
      </w:pPr>
      <w:r>
        <w:t xml:space="preserve">Conciliaciones bancarias, copias de los estados de cuenta bancarios, </w:t>
      </w:r>
      <w:proofErr w:type="spellStart"/>
      <w:r>
        <w:t>asi</w:t>
      </w:r>
      <w:proofErr w:type="spellEnd"/>
      <w:r>
        <w:t xml:space="preserve"> como de los auxiliares contables mensuales correspondientes al trimestre de que se trate, y,</w:t>
      </w:r>
    </w:p>
    <w:p w14:paraId="71CA7E1A" w14:textId="3C8B044C" w:rsidR="00EB2AA9" w:rsidRDefault="00EB2AA9" w:rsidP="001A2085">
      <w:pPr>
        <w:pStyle w:val="Prrafodelista"/>
        <w:numPr>
          <w:ilvl w:val="0"/>
          <w:numId w:val="6"/>
        </w:numPr>
        <w:jc w:val="both"/>
      </w:pPr>
      <w:r>
        <w:t>Balanza de Comprobación del Trimestre correspondiente.</w:t>
      </w:r>
    </w:p>
    <w:p w14:paraId="41698512" w14:textId="77777777" w:rsidR="00EB2AA9" w:rsidRDefault="00EB2AA9" w:rsidP="00EB2AA9">
      <w:pPr>
        <w:pStyle w:val="Prrafodelista"/>
        <w:jc w:val="both"/>
      </w:pPr>
    </w:p>
    <w:p w14:paraId="0DA3382C" w14:textId="77777777" w:rsidR="0029097A" w:rsidRDefault="0029097A" w:rsidP="0052758E"/>
    <w:p w14:paraId="0658DB1B" w14:textId="77777777" w:rsidR="00605C37" w:rsidRDefault="00605C37" w:rsidP="0052758E"/>
    <w:p w14:paraId="55FF49DA" w14:textId="3EE00BFF" w:rsidR="00C264F6" w:rsidRDefault="00C264F6" w:rsidP="00364362"/>
    <w:sectPr w:rsidR="00C264F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572C" w14:textId="77777777" w:rsidR="000436F9" w:rsidRDefault="000436F9" w:rsidP="00AA4B41">
      <w:pPr>
        <w:spacing w:after="0" w:line="240" w:lineRule="auto"/>
      </w:pPr>
      <w:r>
        <w:separator/>
      </w:r>
    </w:p>
  </w:endnote>
  <w:endnote w:type="continuationSeparator" w:id="0">
    <w:p w14:paraId="40482884" w14:textId="77777777" w:rsidR="000436F9" w:rsidRDefault="000436F9" w:rsidP="00AA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8AAF" w14:textId="77777777" w:rsidR="00041926" w:rsidRPr="00D64EDF" w:rsidRDefault="00041926" w:rsidP="00041926">
    <w:pPr>
      <w:rPr>
        <w:sz w:val="18"/>
        <w:szCs w:val="18"/>
      </w:rPr>
    </w:pPr>
    <w:r w:rsidRPr="00041926">
      <w:rPr>
        <w:b/>
        <w:sz w:val="18"/>
        <w:szCs w:val="18"/>
      </w:rPr>
      <w:t xml:space="preserve">Correo Electrónico </w:t>
    </w:r>
    <w:hyperlink r:id="rId1" w:history="1">
      <w:r w:rsidRPr="00D72728">
        <w:rPr>
          <w:rStyle w:val="Hipervnculo"/>
          <w:sz w:val="18"/>
          <w:szCs w:val="18"/>
        </w:rPr>
        <w:t>sistemaagua1tangamandapio@gmail.com</w:t>
      </w:r>
    </w:hyperlink>
    <w:r>
      <w:rPr>
        <w:sz w:val="18"/>
        <w:szCs w:val="18"/>
      </w:rPr>
      <w:t xml:space="preserve">   </w:t>
    </w:r>
    <w:r w:rsidRPr="00041926">
      <w:rPr>
        <w:b/>
        <w:sz w:val="18"/>
        <w:szCs w:val="18"/>
      </w:rPr>
      <w:t>teléfono 383-518-3837</w:t>
    </w:r>
  </w:p>
  <w:p w14:paraId="454754BC" w14:textId="77777777" w:rsidR="00041926" w:rsidRDefault="00041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AFC5" w14:textId="77777777" w:rsidR="000436F9" w:rsidRDefault="000436F9" w:rsidP="00AA4B41">
      <w:pPr>
        <w:spacing w:after="0" w:line="240" w:lineRule="auto"/>
      </w:pPr>
      <w:r>
        <w:separator/>
      </w:r>
    </w:p>
  </w:footnote>
  <w:footnote w:type="continuationSeparator" w:id="0">
    <w:p w14:paraId="1CEE505D" w14:textId="77777777" w:rsidR="000436F9" w:rsidRDefault="000436F9" w:rsidP="00AA4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6C7C" w14:textId="77777777" w:rsidR="00AA4B41" w:rsidRDefault="00AA4B41" w:rsidP="00AA4B41">
    <w:pPr>
      <w:jc w:val="center"/>
    </w:pPr>
    <w:r>
      <w:rPr>
        <w:noProof/>
        <w:lang w:eastAsia="es-MX"/>
      </w:rPr>
      <w:drawing>
        <wp:inline distT="0" distB="0" distL="0" distR="0" wp14:anchorId="218B7552" wp14:editId="7E2088AD">
          <wp:extent cx="680313" cy="977462"/>
          <wp:effectExtent l="0" t="0" r="5715" b="0"/>
          <wp:docPr id="2" name="Imagen 2" descr="C:\Users\Pro\Documents\CARPETA\f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Documents\CARPETA\foto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03" cy="976154"/>
                  </a:xfrm>
                  <a:prstGeom prst="rect">
                    <a:avLst/>
                  </a:prstGeom>
                  <a:noFill/>
                  <a:ln>
                    <a:noFill/>
                  </a:ln>
                </pic:spPr>
              </pic:pic>
            </a:graphicData>
          </a:graphic>
        </wp:inline>
      </w:drawing>
    </w:r>
    <w:r>
      <w:t xml:space="preserve">               SISTEMA DE AGUA POTABLE Y ALACANTARILLADO DE SANTIAGO                  TANGAMANDAPIO, MICHOACAN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5E64"/>
    <w:multiLevelType w:val="hybridMultilevel"/>
    <w:tmpl w:val="9BFA6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0F6D6F"/>
    <w:multiLevelType w:val="hybridMultilevel"/>
    <w:tmpl w:val="39968404"/>
    <w:lvl w:ilvl="0" w:tplc="CA2469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9571DE"/>
    <w:multiLevelType w:val="hybridMultilevel"/>
    <w:tmpl w:val="76BA40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D82FD1"/>
    <w:multiLevelType w:val="hybridMultilevel"/>
    <w:tmpl w:val="39225AF0"/>
    <w:lvl w:ilvl="0" w:tplc="040811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46C7A28"/>
    <w:multiLevelType w:val="hybridMultilevel"/>
    <w:tmpl w:val="39A614AE"/>
    <w:lvl w:ilvl="0" w:tplc="96E42C2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0391DAE"/>
    <w:multiLevelType w:val="hybridMultilevel"/>
    <w:tmpl w:val="E5AC7B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27573075">
    <w:abstractNumId w:val="0"/>
  </w:num>
  <w:num w:numId="2" w16cid:durableId="814835530">
    <w:abstractNumId w:val="5"/>
  </w:num>
  <w:num w:numId="3" w16cid:durableId="622080646">
    <w:abstractNumId w:val="2"/>
  </w:num>
  <w:num w:numId="4" w16cid:durableId="726151273">
    <w:abstractNumId w:val="1"/>
  </w:num>
  <w:num w:numId="5" w16cid:durableId="820269638">
    <w:abstractNumId w:val="3"/>
  </w:num>
  <w:num w:numId="6" w16cid:durableId="162550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41"/>
    <w:rsid w:val="00041926"/>
    <w:rsid w:val="000436F9"/>
    <w:rsid w:val="000B0295"/>
    <w:rsid w:val="000F5A01"/>
    <w:rsid w:val="00191AED"/>
    <w:rsid w:val="001A2085"/>
    <w:rsid w:val="001A7D5E"/>
    <w:rsid w:val="0029097A"/>
    <w:rsid w:val="002B53B6"/>
    <w:rsid w:val="002C6C15"/>
    <w:rsid w:val="002F059E"/>
    <w:rsid w:val="00364362"/>
    <w:rsid w:val="00387C94"/>
    <w:rsid w:val="0041285A"/>
    <w:rsid w:val="004200C6"/>
    <w:rsid w:val="004246FE"/>
    <w:rsid w:val="0052758E"/>
    <w:rsid w:val="00605C37"/>
    <w:rsid w:val="0061222D"/>
    <w:rsid w:val="0061616B"/>
    <w:rsid w:val="006521B2"/>
    <w:rsid w:val="0065508B"/>
    <w:rsid w:val="006A5A18"/>
    <w:rsid w:val="00736A7E"/>
    <w:rsid w:val="008F64EB"/>
    <w:rsid w:val="009451B2"/>
    <w:rsid w:val="009B6EC7"/>
    <w:rsid w:val="009E0011"/>
    <w:rsid w:val="00A9506D"/>
    <w:rsid w:val="00AA4B41"/>
    <w:rsid w:val="00BD2D07"/>
    <w:rsid w:val="00C01A81"/>
    <w:rsid w:val="00C264F6"/>
    <w:rsid w:val="00C44442"/>
    <w:rsid w:val="00D158DA"/>
    <w:rsid w:val="00D64EDF"/>
    <w:rsid w:val="00D90862"/>
    <w:rsid w:val="00E04BBA"/>
    <w:rsid w:val="00E148D4"/>
    <w:rsid w:val="00E51CC6"/>
    <w:rsid w:val="00E90116"/>
    <w:rsid w:val="00EA7465"/>
    <w:rsid w:val="00EB2AA9"/>
    <w:rsid w:val="00ED1431"/>
    <w:rsid w:val="00FA00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6324"/>
  <w15:docId w15:val="{182E4016-42C5-46CB-BFCD-628016F2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4B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B41"/>
    <w:rPr>
      <w:rFonts w:ascii="Tahoma" w:hAnsi="Tahoma" w:cs="Tahoma"/>
      <w:sz w:val="16"/>
      <w:szCs w:val="16"/>
    </w:rPr>
  </w:style>
  <w:style w:type="paragraph" w:styleId="Encabezado">
    <w:name w:val="header"/>
    <w:basedOn w:val="Normal"/>
    <w:link w:val="EncabezadoCar"/>
    <w:uiPriority w:val="99"/>
    <w:unhideWhenUsed/>
    <w:rsid w:val="00AA4B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4B41"/>
  </w:style>
  <w:style w:type="paragraph" w:styleId="Piedepgina">
    <w:name w:val="footer"/>
    <w:basedOn w:val="Normal"/>
    <w:link w:val="PiedepginaCar"/>
    <w:uiPriority w:val="99"/>
    <w:unhideWhenUsed/>
    <w:rsid w:val="00AA4B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4B41"/>
  </w:style>
  <w:style w:type="paragraph" w:styleId="Prrafodelista">
    <w:name w:val="List Paragraph"/>
    <w:basedOn w:val="Normal"/>
    <w:uiPriority w:val="34"/>
    <w:qFormat/>
    <w:rsid w:val="00AA4B41"/>
    <w:pPr>
      <w:ind w:left="720"/>
      <w:contextualSpacing/>
    </w:pPr>
  </w:style>
  <w:style w:type="character" w:styleId="Hipervnculo">
    <w:name w:val="Hyperlink"/>
    <w:basedOn w:val="Fuentedeprrafopredeter"/>
    <w:uiPriority w:val="99"/>
    <w:unhideWhenUsed/>
    <w:rsid w:val="000419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istemaagua1tangamandapi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634D-1201-440B-8D13-3101D45D0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765</Words>
  <Characters>4209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ADMONSIAPAST</dc:creator>
  <cp:lastModifiedBy>INGRESOSSIAPAST</cp:lastModifiedBy>
  <cp:revision>8</cp:revision>
  <cp:lastPrinted>2022-04-29T14:38:00Z</cp:lastPrinted>
  <dcterms:created xsi:type="dcterms:W3CDTF">2022-01-17T17:59:00Z</dcterms:created>
  <dcterms:modified xsi:type="dcterms:W3CDTF">2022-04-29T14:38:00Z</dcterms:modified>
</cp:coreProperties>
</file>